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8B" w:rsidRPr="00C72B88" w:rsidRDefault="00270608" w:rsidP="00C72B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C72B88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Π</w:t>
      </w:r>
      <w:r w:rsidR="0055088B" w:rsidRPr="00C72B88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ροϋποθέσεις </w:t>
      </w:r>
      <w:r w:rsidRPr="00C72B88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διατήρησης ανεργίας σπουδαστών ΣΑΕΚ</w:t>
      </w:r>
    </w:p>
    <w:p w:rsidR="0055088B" w:rsidRPr="0055088B" w:rsidRDefault="0055088B" w:rsidP="005508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5088B">
        <w:rPr>
          <w:rFonts w:ascii="Times New Roman" w:eastAsia="Times New Roman" w:hAnsi="Times New Roman" w:cs="Times New Roman"/>
          <w:sz w:val="24"/>
          <w:szCs w:val="24"/>
          <w:lang w:eastAsia="el-GR"/>
        </w:rPr>
        <w:t>Σύμφωνα με τις νέες ρυθμίσεις του άρθρου 34 του νόμου 4554/2018 οι εγγεγραμμένοι άνεργοι που επιθυμούν να συμμετάσχουν σε προγράμματα εκπαίδευσης ή επαγγελματικής κατάρτισης μπορούν να διατηρήσουν την ιδιότητα του ανέργου και να λαμβάνουν το επίδομα τακτικής ανεργίας που πιθανά δικαιούνται εφόσον πληρούν σωρευτικά τις εξής προϋποθέσεις:</w:t>
      </w:r>
    </w:p>
    <w:p w:rsidR="0055088B" w:rsidRPr="0055088B" w:rsidRDefault="0055088B" w:rsidP="005508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5088B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είναι εγγεγραμμένοι στα μητρώα ανέργων τουλάχιστον για τέσσερις (4) μήνες αθροιστικά κατά το τελευταίο δωδεκάμηνο πριν την έναρξη του προγράμματος,</w:t>
      </w:r>
    </w:p>
    <w:p w:rsidR="0055088B" w:rsidRPr="0055088B" w:rsidRDefault="0055088B" w:rsidP="005508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5088B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δηλώσουν τα στοιχεία του προγράμματος αυτού στον ΟΑΕΔ το αργότερο εντός δέκα (10) ημερών μετά την πρώτη ανανέωση του δελτίου ανεργίας από την έναρξη του προγράμματος ή κατά την πρώτη μετά την έναρξη του προγράμματος αυτοπρόσωπη παρουσία τους στην αρμόδια Υπηρεσία ΚΠΑ2 και</w:t>
      </w:r>
    </w:p>
    <w:p w:rsidR="0055088B" w:rsidRPr="0055088B" w:rsidRDefault="0055088B" w:rsidP="005508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5088B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έχουν παρέλθει τουλάχιστον δύο (2) ημερολογιακά έτη από το πέρας τυχόν προηγούμενης συμμετοχής τους σε πρόγραμμα εκπαίδευσης ή επαγγελματικής κατάρτισης.</w:t>
      </w:r>
    </w:p>
    <w:p w:rsidR="0055088B" w:rsidRPr="0055088B" w:rsidRDefault="0055088B" w:rsidP="005508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5088B">
        <w:rPr>
          <w:rFonts w:ascii="Times New Roman" w:eastAsia="Times New Roman" w:hAnsi="Times New Roman" w:cs="Times New Roman"/>
          <w:sz w:val="24"/>
          <w:szCs w:val="24"/>
          <w:lang w:eastAsia="el-GR"/>
        </w:rPr>
        <w:t>Οι άνεργοι που δεν πληρούν τις αναφερόμενες προϋποθέσεις διαγράφονται για όσο χρόνο διαρκεί το πρόγραμμα και έχουν δικαίωμα επανεγγραφής στο μητρώο ανέργων με την ολοκλήρωση του προγράμματος.</w:t>
      </w:r>
    </w:p>
    <w:p w:rsidR="00270608" w:rsidRDefault="0055088B" w:rsidP="005508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5088B">
        <w:rPr>
          <w:rFonts w:ascii="Times New Roman" w:eastAsia="Times New Roman" w:hAnsi="Times New Roman" w:cs="Times New Roman"/>
          <w:sz w:val="24"/>
          <w:szCs w:val="24"/>
          <w:lang w:eastAsia="el-GR"/>
        </w:rPr>
        <w:t>Σύμφωνα με τις μεταβατικές διατάξεις του άρθρου 34 του 4554/2018 καλούνται όσοι συμμετείχαν ή συμμετέχουν σε προγράμματα κατάρτισης και είχαν διαγραφεί από το μητρώο ανέργων, επειδή:</w:t>
      </w:r>
    </w:p>
    <w:p w:rsidR="00270608" w:rsidRDefault="0055088B" w:rsidP="005508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5088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- δεν είχαν δηλώσει το πρόγραμμα στον ΟΑΕΔ με υπεύθυνη δήλωση πριν την έναρξη του προγράμματος (όπως όφειλαν σύμφωνα το άρθρο 56, παρ. 2, </w:t>
      </w:r>
      <w:proofErr w:type="spellStart"/>
      <w:r w:rsidRPr="0055088B">
        <w:rPr>
          <w:rFonts w:ascii="Times New Roman" w:eastAsia="Times New Roman" w:hAnsi="Times New Roman" w:cs="Times New Roman"/>
          <w:sz w:val="24"/>
          <w:szCs w:val="24"/>
          <w:lang w:eastAsia="el-GR"/>
        </w:rPr>
        <w:t>περ</w:t>
      </w:r>
      <w:proofErr w:type="spellEnd"/>
      <w:r w:rsidRPr="0055088B">
        <w:rPr>
          <w:rFonts w:ascii="Times New Roman" w:eastAsia="Times New Roman" w:hAnsi="Times New Roman" w:cs="Times New Roman"/>
          <w:sz w:val="24"/>
          <w:szCs w:val="24"/>
          <w:lang w:eastAsia="el-GR"/>
        </w:rPr>
        <w:t>. β’, του νόμου 4430/2016) ή</w:t>
      </w:r>
    </w:p>
    <w:p w:rsidR="0055088B" w:rsidRPr="0055088B" w:rsidRDefault="0055088B" w:rsidP="005508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5088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- δεν διατηρούσαν τετράμηνη συνεχόμενη ανεργία πριν την έναρξη της κατάρτισης (όπως όριζε το άρθρο 56, παρ. 2, </w:t>
      </w:r>
      <w:proofErr w:type="spellStart"/>
      <w:r w:rsidRPr="0055088B">
        <w:rPr>
          <w:rFonts w:ascii="Times New Roman" w:eastAsia="Times New Roman" w:hAnsi="Times New Roman" w:cs="Times New Roman"/>
          <w:sz w:val="24"/>
          <w:szCs w:val="24"/>
          <w:lang w:eastAsia="el-GR"/>
        </w:rPr>
        <w:t>περ</w:t>
      </w:r>
      <w:proofErr w:type="spellEnd"/>
      <w:r w:rsidRPr="0055088B">
        <w:rPr>
          <w:rFonts w:ascii="Times New Roman" w:eastAsia="Times New Roman" w:hAnsi="Times New Roman" w:cs="Times New Roman"/>
          <w:sz w:val="24"/>
          <w:szCs w:val="24"/>
          <w:lang w:eastAsia="el-GR"/>
        </w:rPr>
        <w:t>. α’, του ν 4430/2016) αλλά ήταν εγγεγραμμένοι τουλάχιστον για τέσσερις μήνες (αθροιστικά) κατά το τελευταίο δωδεκάμηνο πριν την έναρξη του προγράμματος, θα πρέπει να προσέλθουν στον ΟΑΕΔ από 18/07/2018 έως 15/10/2018 και να υποβάλουν αίτηση αποκατάστασης της συνέχειας της ανεργίας τους από την ανωτέρω διαγραφή καθώς και την καταβολή τυχόν επιδόματος ανεργίας που δικαιούνται.</w:t>
      </w:r>
    </w:p>
    <w:p w:rsidR="0055088B" w:rsidRPr="0055088B" w:rsidRDefault="0055088B" w:rsidP="005508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5088B">
        <w:rPr>
          <w:rFonts w:ascii="Times New Roman" w:eastAsia="Times New Roman" w:hAnsi="Times New Roman" w:cs="Times New Roman"/>
          <w:sz w:val="24"/>
          <w:szCs w:val="24"/>
          <w:lang w:eastAsia="el-GR"/>
        </w:rPr>
        <w:t>Εξυπακούεται ότι και στις δυο περιπτώσεις τηρείται η προϋπόθεση γ’, δηλαδή «έχουν παρέλθει τουλάχιστον δύο (2) ημερολογιακά έτη από το πέρας τυχόν προηγούμενης συμμετοχής τους σε πρόγραμμα εκπαίδευσης ή επαγγελματικής κατάρτισης».</w:t>
      </w:r>
    </w:p>
    <w:p w:rsidR="006B61F6" w:rsidRPr="0055088B" w:rsidRDefault="006B61F6" w:rsidP="0055088B"/>
    <w:sectPr w:rsidR="006B61F6" w:rsidRPr="0055088B" w:rsidSect="006B61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B5091"/>
    <w:multiLevelType w:val="multilevel"/>
    <w:tmpl w:val="27822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427F"/>
    <w:rsid w:val="001B600B"/>
    <w:rsid w:val="00270608"/>
    <w:rsid w:val="0055088B"/>
    <w:rsid w:val="006B61F6"/>
    <w:rsid w:val="00C72B88"/>
    <w:rsid w:val="00EA4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1F6"/>
  </w:style>
  <w:style w:type="paragraph" w:styleId="3">
    <w:name w:val="heading 3"/>
    <w:basedOn w:val="a"/>
    <w:link w:val="3Char"/>
    <w:uiPriority w:val="9"/>
    <w:qFormat/>
    <w:rsid w:val="005508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55088B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550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5508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7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 THEO</dc:creator>
  <cp:lastModifiedBy>GUS THEO</cp:lastModifiedBy>
  <cp:revision>2</cp:revision>
  <dcterms:created xsi:type="dcterms:W3CDTF">2024-08-12T18:06:00Z</dcterms:created>
  <dcterms:modified xsi:type="dcterms:W3CDTF">2024-08-12T18:06:00Z</dcterms:modified>
</cp:coreProperties>
</file>